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0C8CC" w14:textId="77777777" w:rsidR="00AA34CD" w:rsidRDefault="00FC4A41" w:rsidP="007B7204">
      <w:pPr>
        <w:rPr>
          <w:rFonts w:ascii="Myriad Pro" w:hAnsi="Myriad Pro" w:cs="Myanmar Text"/>
          <w:b/>
          <w:sz w:val="44"/>
          <w:szCs w:val="48"/>
        </w:rPr>
      </w:pPr>
      <w:r w:rsidRPr="00F76191">
        <w:rPr>
          <w:rFonts w:ascii="Myriad Pro" w:hAnsi="Myriad Pro" w:cs="Myanmar Text"/>
          <w:b/>
          <w:noProof/>
          <w:sz w:val="44"/>
          <w:szCs w:val="48"/>
        </w:rPr>
        <w:drawing>
          <wp:anchor distT="0" distB="0" distL="114300" distR="114300" simplePos="0" relativeHeight="251658240" behindDoc="1" locked="0" layoutInCell="1" allowOverlap="1" wp14:anchorId="53B5C03B" wp14:editId="7E9C67D4">
            <wp:simplePos x="0" y="0"/>
            <wp:positionH relativeFrom="column">
              <wp:posOffset>4835335</wp:posOffset>
            </wp:positionH>
            <wp:positionV relativeFrom="paragraph">
              <wp:posOffset>0</wp:posOffset>
            </wp:positionV>
            <wp:extent cx="1263015" cy="973455"/>
            <wp:effectExtent l="0" t="0" r="0" b="0"/>
            <wp:wrapTight wrapText="bothSides">
              <wp:wrapPolygon edited="0">
                <wp:start x="0" y="0"/>
                <wp:lineTo x="0" y="21135"/>
                <wp:lineTo x="21176" y="21135"/>
                <wp:lineTo x="2117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GR_25J_dunkleres ro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3015" cy="973455"/>
                    </a:xfrm>
                    <a:prstGeom prst="rect">
                      <a:avLst/>
                    </a:prstGeom>
                  </pic:spPr>
                </pic:pic>
              </a:graphicData>
            </a:graphic>
            <wp14:sizeRelH relativeFrom="margin">
              <wp14:pctWidth>0</wp14:pctWidth>
            </wp14:sizeRelH>
            <wp14:sizeRelV relativeFrom="margin">
              <wp14:pctHeight>0</wp14:pctHeight>
            </wp14:sizeRelV>
          </wp:anchor>
        </w:drawing>
      </w:r>
      <w:r w:rsidR="00AA34CD">
        <w:rPr>
          <w:rFonts w:ascii="Myriad Pro" w:hAnsi="Myriad Pro" w:cs="Myanmar Text"/>
          <w:b/>
          <w:sz w:val="44"/>
          <w:szCs w:val="48"/>
        </w:rPr>
        <w:t>Protokoll FBA-Sitzung</w:t>
      </w:r>
    </w:p>
    <w:p w14:paraId="58002725" w14:textId="0C4B6EEE" w:rsidR="007B7204" w:rsidRPr="00F76191" w:rsidRDefault="00AA34CD" w:rsidP="007B7204">
      <w:pPr>
        <w:rPr>
          <w:rFonts w:ascii="Myriad Pro" w:hAnsi="Myriad Pro" w:cs="Myanmar Text"/>
          <w:b/>
          <w:sz w:val="44"/>
          <w:szCs w:val="48"/>
        </w:rPr>
      </w:pPr>
      <w:r>
        <w:rPr>
          <w:rFonts w:ascii="Myriad Pro" w:hAnsi="Myriad Pro" w:cs="Myanmar Text"/>
          <w:b/>
          <w:sz w:val="44"/>
          <w:szCs w:val="48"/>
        </w:rPr>
        <w:t>Französisch</w:t>
      </w:r>
      <w:r w:rsidR="007B7204" w:rsidRPr="00F76191">
        <w:rPr>
          <w:rFonts w:ascii="Myriad Pro" w:hAnsi="Myriad Pro" w:cs="Myanmar Text"/>
          <w:b/>
          <w:sz w:val="44"/>
          <w:szCs w:val="48"/>
        </w:rPr>
        <w:t xml:space="preserve"> </w:t>
      </w:r>
    </w:p>
    <w:p w14:paraId="18EA8C89" w14:textId="301AC1E9" w:rsidR="007B7204" w:rsidRPr="00F76191" w:rsidRDefault="00AA34CD" w:rsidP="007B7204">
      <w:pPr>
        <w:rPr>
          <w:rFonts w:ascii="Myriad Pro" w:hAnsi="Myriad Pro" w:cs="Arial"/>
          <w:b/>
          <w:sz w:val="22"/>
          <w:szCs w:val="22"/>
        </w:rPr>
      </w:pPr>
      <w:proofErr w:type="spellStart"/>
      <w:r>
        <w:rPr>
          <w:rFonts w:ascii="Myriad Pro" w:hAnsi="Myriad Pro" w:cs="Arial"/>
          <w:b/>
          <w:sz w:val="22"/>
          <w:szCs w:val="22"/>
        </w:rPr>
        <w:t>Miniböck</w:t>
      </w:r>
      <w:proofErr w:type="spellEnd"/>
      <w:r w:rsidR="00841350">
        <w:rPr>
          <w:rFonts w:ascii="Myriad Pro" w:hAnsi="Myriad Pro" w:cs="Arial"/>
          <w:b/>
          <w:sz w:val="22"/>
          <w:szCs w:val="22"/>
        </w:rPr>
        <w:t xml:space="preserve"> | </w:t>
      </w:r>
      <w:r>
        <w:rPr>
          <w:rFonts w:ascii="Myriad Pro" w:hAnsi="Myriad Pro" w:cs="Arial"/>
          <w:b/>
          <w:sz w:val="22"/>
          <w:szCs w:val="22"/>
        </w:rPr>
        <w:t>26.01.2023</w:t>
      </w:r>
    </w:p>
    <w:p w14:paraId="791E324B" w14:textId="77777777" w:rsidR="007B7204" w:rsidRPr="00F76191" w:rsidRDefault="007B7204" w:rsidP="007B7204">
      <w:pPr>
        <w:rPr>
          <w:rFonts w:ascii="Myriad Pro" w:hAnsi="Myriad Pro" w:cs="Arial"/>
          <w:sz w:val="22"/>
        </w:rPr>
      </w:pPr>
    </w:p>
    <w:p w14:paraId="39EAA2F2" w14:textId="77777777" w:rsidR="00841350" w:rsidRPr="00841350" w:rsidRDefault="00841350">
      <w:pPr>
        <w:spacing w:after="160" w:line="259" w:lineRule="auto"/>
        <w:rPr>
          <w:rFonts w:ascii="Myriad Pro" w:hAnsi="Myriad Pro" w:cs="Arial"/>
          <w:sz w:val="22"/>
        </w:rPr>
      </w:pPr>
    </w:p>
    <w:tbl>
      <w:tblPr>
        <w:tblStyle w:val="Tabellenraster"/>
        <w:tblW w:w="0" w:type="auto"/>
        <w:tblLook w:val="04A0" w:firstRow="1" w:lastRow="0" w:firstColumn="1" w:lastColumn="0" w:noHBand="0" w:noVBand="1"/>
      </w:tblPr>
      <w:tblGrid>
        <w:gridCol w:w="9062"/>
      </w:tblGrid>
      <w:tr w:rsidR="00AA34CD" w:rsidRPr="00AA34CD" w14:paraId="21E0AF38" w14:textId="77777777" w:rsidTr="008D17DE">
        <w:tc>
          <w:tcPr>
            <w:tcW w:w="9062" w:type="dxa"/>
          </w:tcPr>
          <w:p w14:paraId="26303151" w14:textId="77777777" w:rsidR="00AA34CD" w:rsidRPr="00AA34CD" w:rsidRDefault="00AA34CD" w:rsidP="00AA34CD">
            <w:pPr>
              <w:spacing w:after="160" w:line="259" w:lineRule="auto"/>
              <w:jc w:val="center"/>
              <w:rPr>
                <w:rFonts w:ascii="Myriad Pro" w:hAnsi="Myriad Pro" w:cs="Arial"/>
                <w:sz w:val="20"/>
                <w:szCs w:val="20"/>
              </w:rPr>
            </w:pPr>
            <w:r w:rsidRPr="00AA34CD">
              <w:rPr>
                <w:rFonts w:ascii="Myriad Pro" w:hAnsi="Myriad Pro" w:cs="Arial"/>
                <w:sz w:val="20"/>
                <w:szCs w:val="20"/>
              </w:rPr>
              <w:t>Fachberatersitzung Bernhard Maier, 26.01.2023 – Gymnasium Rutesheim</w:t>
            </w:r>
          </w:p>
        </w:tc>
      </w:tr>
    </w:tbl>
    <w:p w14:paraId="43AEB310" w14:textId="77777777" w:rsidR="00AA34CD" w:rsidRPr="00AA34CD" w:rsidRDefault="00AA34CD" w:rsidP="00AA34CD">
      <w:pPr>
        <w:spacing w:after="160" w:line="259" w:lineRule="auto"/>
        <w:rPr>
          <w:rFonts w:ascii="Myriad Pro" w:hAnsi="Myriad Pro" w:cs="Arial"/>
          <w:sz w:val="20"/>
          <w:szCs w:val="20"/>
        </w:rPr>
      </w:pPr>
    </w:p>
    <w:p w14:paraId="20183DBD" w14:textId="77777777" w:rsidR="00AA34CD" w:rsidRPr="00AA34CD" w:rsidRDefault="00AA34CD" w:rsidP="00AA34CD">
      <w:pPr>
        <w:numPr>
          <w:ilvl w:val="0"/>
          <w:numId w:val="9"/>
        </w:numPr>
        <w:spacing w:after="160" w:line="259" w:lineRule="auto"/>
        <w:rPr>
          <w:rFonts w:ascii="Myriad Pro" w:hAnsi="Myriad Pro" w:cs="Arial"/>
          <w:sz w:val="20"/>
          <w:szCs w:val="20"/>
          <w:u w:val="single"/>
        </w:rPr>
      </w:pPr>
      <w:r w:rsidRPr="00AA34CD">
        <w:rPr>
          <w:rFonts w:ascii="Myriad Pro" w:hAnsi="Myriad Pro" w:cs="Arial"/>
          <w:sz w:val="20"/>
          <w:szCs w:val="20"/>
          <w:u w:val="single"/>
        </w:rPr>
        <w:t>Neuerungen ab Abitur 2024:</w:t>
      </w:r>
    </w:p>
    <w:p w14:paraId="5D0535BA" w14:textId="77777777" w:rsidR="00AA34CD" w:rsidRPr="00AA34CD" w:rsidRDefault="00AA34CD" w:rsidP="00AA34CD">
      <w:pPr>
        <w:numPr>
          <w:ilvl w:val="0"/>
          <w:numId w:val="8"/>
        </w:numPr>
        <w:spacing w:after="160" w:line="259" w:lineRule="auto"/>
        <w:rPr>
          <w:rFonts w:ascii="Myriad Pro" w:hAnsi="Myriad Pro" w:cs="Arial"/>
          <w:sz w:val="20"/>
          <w:szCs w:val="20"/>
        </w:rPr>
      </w:pPr>
      <w:r w:rsidRPr="00AA34CD">
        <w:rPr>
          <w:rFonts w:ascii="Myriad Pro" w:hAnsi="Myriad Pro" w:cs="Arial"/>
          <w:sz w:val="20"/>
          <w:szCs w:val="20"/>
        </w:rPr>
        <w:t xml:space="preserve">Hälfte des Abiturs wird vom IQB zentral gestellt </w:t>
      </w:r>
    </w:p>
    <w:p w14:paraId="2BEB1802" w14:textId="77777777" w:rsidR="00AA34CD" w:rsidRPr="00AA34CD" w:rsidRDefault="00AA34CD" w:rsidP="00AA34CD">
      <w:pPr>
        <w:numPr>
          <w:ilvl w:val="0"/>
          <w:numId w:val="8"/>
        </w:numPr>
        <w:spacing w:after="160" w:line="259" w:lineRule="auto"/>
        <w:rPr>
          <w:rFonts w:ascii="Myriad Pro" w:hAnsi="Myriad Pro" w:cs="Arial"/>
          <w:sz w:val="20"/>
          <w:szCs w:val="20"/>
        </w:rPr>
      </w:pPr>
      <w:r w:rsidRPr="00AA34CD">
        <w:rPr>
          <w:rFonts w:ascii="Myriad Pro" w:hAnsi="Myriad Pro" w:cs="Arial"/>
          <w:sz w:val="20"/>
          <w:szCs w:val="20"/>
        </w:rPr>
        <w:t>SuS können dann zwischen den Aufgaben auswählen (Aufgabe mit losgelösten Themen vom IQB und in Baden-Württemberg erstellte Aufgabe mit Bezug zu Schwerpunkten)</w:t>
      </w:r>
    </w:p>
    <w:p w14:paraId="7504CCBB" w14:textId="77777777" w:rsidR="00AA34CD" w:rsidRPr="00AA34CD" w:rsidRDefault="00AA34CD" w:rsidP="00AA34CD">
      <w:pPr>
        <w:numPr>
          <w:ilvl w:val="0"/>
          <w:numId w:val="8"/>
        </w:numPr>
        <w:spacing w:after="160" w:line="259" w:lineRule="auto"/>
        <w:rPr>
          <w:rFonts w:ascii="Myriad Pro" w:hAnsi="Myriad Pro" w:cs="Arial"/>
          <w:sz w:val="20"/>
          <w:szCs w:val="20"/>
        </w:rPr>
      </w:pPr>
      <w:r w:rsidRPr="00AA34CD">
        <w:rPr>
          <w:rFonts w:ascii="Myriad Pro" w:hAnsi="Myriad Pro" w:cs="Arial"/>
          <w:sz w:val="20"/>
          <w:szCs w:val="20"/>
        </w:rPr>
        <w:t>Eine Aufgabe hat einen Sachtext als Grundlage, die andere einen literarischen Text (textimmanente Erschließung möglich)</w:t>
      </w:r>
    </w:p>
    <w:p w14:paraId="542F1120" w14:textId="77777777" w:rsidR="00AA34CD" w:rsidRPr="00AA34CD" w:rsidRDefault="00AA34CD" w:rsidP="00AA34CD">
      <w:pPr>
        <w:numPr>
          <w:ilvl w:val="0"/>
          <w:numId w:val="8"/>
        </w:numPr>
        <w:spacing w:after="160" w:line="259" w:lineRule="auto"/>
        <w:rPr>
          <w:rFonts w:ascii="Myriad Pro" w:hAnsi="Myriad Pro" w:cs="Arial"/>
          <w:sz w:val="20"/>
          <w:szCs w:val="20"/>
        </w:rPr>
      </w:pPr>
      <w:r w:rsidRPr="00AA34CD">
        <w:rPr>
          <w:rFonts w:ascii="Myriad Pro" w:hAnsi="Myriad Pro" w:cs="Arial"/>
          <w:sz w:val="20"/>
          <w:szCs w:val="20"/>
        </w:rPr>
        <w:t xml:space="preserve">Einfluss der </w:t>
      </w:r>
      <w:proofErr w:type="spellStart"/>
      <w:r w:rsidRPr="00AA34CD">
        <w:rPr>
          <w:rFonts w:ascii="Myriad Pro" w:hAnsi="Myriad Pro" w:cs="Arial"/>
          <w:sz w:val="20"/>
          <w:szCs w:val="20"/>
        </w:rPr>
        <w:t>spr.</w:t>
      </w:r>
      <w:proofErr w:type="spellEnd"/>
      <w:r w:rsidRPr="00AA34CD">
        <w:rPr>
          <w:rFonts w:ascii="Myriad Pro" w:hAnsi="Myriad Pro" w:cs="Arial"/>
          <w:sz w:val="20"/>
          <w:szCs w:val="20"/>
        </w:rPr>
        <w:t xml:space="preserve"> Qualität in die Bewertung des LV</w:t>
      </w:r>
    </w:p>
    <w:p w14:paraId="2CB0E7BF" w14:textId="77777777" w:rsidR="00AA34CD" w:rsidRPr="00AA34CD" w:rsidRDefault="00AA34CD" w:rsidP="00AA34CD">
      <w:pPr>
        <w:numPr>
          <w:ilvl w:val="0"/>
          <w:numId w:val="8"/>
        </w:numPr>
        <w:spacing w:after="160" w:line="259" w:lineRule="auto"/>
        <w:rPr>
          <w:rFonts w:ascii="Myriad Pro" w:hAnsi="Myriad Pro" w:cs="Arial"/>
          <w:sz w:val="20"/>
          <w:szCs w:val="20"/>
        </w:rPr>
      </w:pPr>
      <w:r w:rsidRPr="00AA34CD">
        <w:rPr>
          <w:rFonts w:ascii="Myriad Pro" w:hAnsi="Myriad Pro" w:cs="Arial"/>
          <w:sz w:val="20"/>
          <w:szCs w:val="20"/>
        </w:rPr>
        <w:t xml:space="preserve">Analyse = Einbeziehung stilistischer Merkmale </w:t>
      </w:r>
    </w:p>
    <w:p w14:paraId="19B74C2D" w14:textId="77777777" w:rsidR="00AA34CD" w:rsidRPr="00AA34CD" w:rsidRDefault="00AA34CD" w:rsidP="00AA34CD">
      <w:pPr>
        <w:numPr>
          <w:ilvl w:val="0"/>
          <w:numId w:val="8"/>
        </w:numPr>
        <w:spacing w:after="160" w:line="259" w:lineRule="auto"/>
        <w:rPr>
          <w:rFonts w:ascii="Myriad Pro" w:hAnsi="Myriad Pro" w:cs="Arial"/>
          <w:sz w:val="20"/>
          <w:szCs w:val="20"/>
        </w:rPr>
      </w:pPr>
      <w:proofErr w:type="spellStart"/>
      <w:r w:rsidRPr="00AA34CD">
        <w:rPr>
          <w:rFonts w:ascii="Myriad Pro" w:hAnsi="Myriad Pro" w:cs="Arial"/>
          <w:sz w:val="20"/>
          <w:szCs w:val="20"/>
        </w:rPr>
        <w:t>Rédaction</w:t>
      </w:r>
      <w:proofErr w:type="spellEnd"/>
      <w:r w:rsidRPr="00AA34CD">
        <w:rPr>
          <w:rFonts w:ascii="Myriad Pro" w:hAnsi="Myriad Pro" w:cs="Arial"/>
          <w:sz w:val="20"/>
          <w:szCs w:val="20"/>
        </w:rPr>
        <w:t xml:space="preserve"> = gestaltende Aufgabe / Kommentar</w:t>
      </w:r>
    </w:p>
    <w:p w14:paraId="27F22042" w14:textId="77777777" w:rsidR="00AA34CD" w:rsidRPr="00AA34CD" w:rsidRDefault="00AA34CD" w:rsidP="00AA34CD">
      <w:pPr>
        <w:numPr>
          <w:ilvl w:val="0"/>
          <w:numId w:val="8"/>
        </w:numPr>
        <w:spacing w:after="160" w:line="259" w:lineRule="auto"/>
        <w:rPr>
          <w:rFonts w:ascii="Myriad Pro" w:hAnsi="Myriad Pro" w:cs="Arial"/>
          <w:sz w:val="20"/>
          <w:szCs w:val="20"/>
        </w:rPr>
      </w:pPr>
      <w:r w:rsidRPr="00AA34CD">
        <w:rPr>
          <w:rFonts w:ascii="Myriad Pro" w:hAnsi="Myriad Pro" w:cs="Arial"/>
          <w:sz w:val="20"/>
          <w:szCs w:val="20"/>
        </w:rPr>
        <w:t>Gewichtung: HV 20%, TP 55%, Sprechen 25%</w:t>
      </w:r>
    </w:p>
    <w:p w14:paraId="0ECC4983" w14:textId="77777777" w:rsidR="00AA34CD" w:rsidRPr="00AA34CD" w:rsidRDefault="00AA34CD" w:rsidP="00AA34CD">
      <w:pPr>
        <w:numPr>
          <w:ilvl w:val="0"/>
          <w:numId w:val="8"/>
        </w:numPr>
        <w:spacing w:after="160" w:line="259" w:lineRule="auto"/>
        <w:rPr>
          <w:rFonts w:ascii="Myriad Pro" w:hAnsi="Myriad Pro" w:cs="Arial"/>
          <w:sz w:val="20"/>
          <w:szCs w:val="20"/>
        </w:rPr>
      </w:pPr>
      <w:r w:rsidRPr="00AA34CD">
        <w:rPr>
          <w:rFonts w:ascii="Myriad Pro" w:hAnsi="Myriad Pro" w:cs="Arial"/>
          <w:sz w:val="20"/>
          <w:szCs w:val="20"/>
        </w:rPr>
        <w:t>Gewichtung innerhalb der TP kann beim Inhalt variieren</w:t>
      </w:r>
    </w:p>
    <w:p w14:paraId="4E2CEFA5" w14:textId="77777777" w:rsidR="00AA34CD" w:rsidRPr="00AA34CD" w:rsidRDefault="00AA34CD" w:rsidP="00AA34CD">
      <w:pPr>
        <w:spacing w:after="160" w:line="259" w:lineRule="auto"/>
        <w:rPr>
          <w:rFonts w:ascii="Myriad Pro" w:hAnsi="Myriad Pro" w:cs="Arial"/>
          <w:sz w:val="20"/>
          <w:szCs w:val="20"/>
        </w:rPr>
      </w:pPr>
      <w:r w:rsidRPr="00AA34CD">
        <w:rPr>
          <w:rFonts w:ascii="Myriad Pro" w:hAnsi="Myriad Pro" w:cs="Arial"/>
          <w:sz w:val="20"/>
          <w:szCs w:val="20"/>
        </w:rPr>
        <w:sym w:font="Wingdings" w:char="F0E0"/>
      </w:r>
      <w:r w:rsidRPr="00AA34CD">
        <w:rPr>
          <w:rFonts w:ascii="Myriad Pro" w:hAnsi="Myriad Pro" w:cs="Arial"/>
          <w:sz w:val="20"/>
          <w:szCs w:val="20"/>
        </w:rPr>
        <w:t xml:space="preserve"> Daher unbedingt mit der aktualisierten Excel-Tabelle arbeiten</w:t>
      </w:r>
    </w:p>
    <w:p w14:paraId="2CF26A9A" w14:textId="77777777" w:rsidR="00AA34CD" w:rsidRPr="00AA34CD" w:rsidRDefault="00AA34CD" w:rsidP="00AA34CD">
      <w:pPr>
        <w:numPr>
          <w:ilvl w:val="0"/>
          <w:numId w:val="8"/>
        </w:numPr>
        <w:spacing w:after="160" w:line="259" w:lineRule="auto"/>
        <w:rPr>
          <w:rFonts w:ascii="Myriad Pro" w:hAnsi="Myriad Pro" w:cs="Arial"/>
          <w:sz w:val="20"/>
          <w:szCs w:val="20"/>
        </w:rPr>
      </w:pPr>
      <w:r w:rsidRPr="00AA34CD">
        <w:rPr>
          <w:rFonts w:ascii="Myriad Pro" w:hAnsi="Myriad Pro" w:cs="Arial"/>
          <w:sz w:val="20"/>
          <w:szCs w:val="20"/>
        </w:rPr>
        <w:t>Neue Korrekturrichtlinien (vgl. Korrekturrichtlinien 2024, S. 50)</w:t>
      </w:r>
    </w:p>
    <w:p w14:paraId="6AF071BB" w14:textId="77777777" w:rsidR="00AA34CD" w:rsidRPr="00AA34CD" w:rsidRDefault="00AA34CD" w:rsidP="00AA34CD">
      <w:pPr>
        <w:numPr>
          <w:ilvl w:val="0"/>
          <w:numId w:val="8"/>
        </w:numPr>
        <w:spacing w:after="160" w:line="259" w:lineRule="auto"/>
        <w:rPr>
          <w:rFonts w:ascii="Myriad Pro" w:hAnsi="Myriad Pro" w:cs="Arial"/>
          <w:sz w:val="20"/>
          <w:szCs w:val="20"/>
        </w:rPr>
      </w:pPr>
      <w:r w:rsidRPr="00AA34CD">
        <w:rPr>
          <w:rFonts w:ascii="Myriad Pro" w:hAnsi="Myriad Pro" w:cs="Arial"/>
          <w:sz w:val="20"/>
          <w:szCs w:val="20"/>
        </w:rPr>
        <w:t>Keine defizitorientierte Korrektur</w:t>
      </w:r>
    </w:p>
    <w:p w14:paraId="25480055" w14:textId="77777777" w:rsidR="00AA34CD" w:rsidRPr="00AA34CD" w:rsidRDefault="00AA34CD" w:rsidP="00AA34CD">
      <w:pPr>
        <w:numPr>
          <w:ilvl w:val="0"/>
          <w:numId w:val="8"/>
        </w:numPr>
        <w:spacing w:after="160" w:line="259" w:lineRule="auto"/>
        <w:rPr>
          <w:rFonts w:ascii="Myriad Pro" w:hAnsi="Myriad Pro" w:cs="Arial"/>
          <w:sz w:val="20"/>
          <w:szCs w:val="20"/>
        </w:rPr>
      </w:pPr>
      <w:r w:rsidRPr="00AA34CD">
        <w:rPr>
          <w:rFonts w:ascii="Myriad Pro" w:hAnsi="Myriad Pro" w:cs="Arial"/>
          <w:sz w:val="20"/>
          <w:szCs w:val="20"/>
        </w:rPr>
        <w:t>Ggfs. Im Bewertungsraster die einzelnen Aufgabenteile mit verschiedenen Textmarkern bewerten und am Ende nach Ermessen eine Note „mitteln“</w:t>
      </w:r>
    </w:p>
    <w:p w14:paraId="564177D9" w14:textId="77777777" w:rsidR="00AA34CD" w:rsidRPr="00AA34CD" w:rsidRDefault="00AA34CD" w:rsidP="00AA34CD">
      <w:pPr>
        <w:numPr>
          <w:ilvl w:val="0"/>
          <w:numId w:val="8"/>
        </w:numPr>
        <w:spacing w:after="160" w:line="259" w:lineRule="auto"/>
        <w:rPr>
          <w:rFonts w:ascii="Myriad Pro" w:hAnsi="Myriad Pro" w:cs="Arial"/>
          <w:sz w:val="20"/>
          <w:szCs w:val="20"/>
        </w:rPr>
      </w:pPr>
      <w:r w:rsidRPr="00AA34CD">
        <w:rPr>
          <w:rFonts w:ascii="Myriad Pro" w:hAnsi="Myriad Pro" w:cs="Arial"/>
          <w:sz w:val="20"/>
          <w:szCs w:val="20"/>
        </w:rPr>
        <w:t xml:space="preserve">Verschiedene Bewertungstabellen für die einzelnen Aufgabenformate in den Korrekturrichtlinien vorhanden </w:t>
      </w:r>
    </w:p>
    <w:p w14:paraId="289F97CD" w14:textId="77777777" w:rsidR="00AA34CD" w:rsidRPr="00AA34CD" w:rsidRDefault="00AA34CD" w:rsidP="00AA34CD">
      <w:pPr>
        <w:spacing w:after="160" w:line="259" w:lineRule="auto"/>
        <w:rPr>
          <w:rFonts w:ascii="Myriad Pro" w:hAnsi="Myriad Pro" w:cs="Arial"/>
          <w:sz w:val="20"/>
          <w:szCs w:val="20"/>
        </w:rPr>
      </w:pPr>
    </w:p>
    <w:p w14:paraId="0D8F5065" w14:textId="77777777" w:rsidR="00AA34CD" w:rsidRPr="00AA34CD" w:rsidRDefault="00AA34CD" w:rsidP="00AA34CD">
      <w:pPr>
        <w:numPr>
          <w:ilvl w:val="0"/>
          <w:numId w:val="9"/>
        </w:numPr>
        <w:spacing w:after="160" w:line="259" w:lineRule="auto"/>
        <w:rPr>
          <w:rFonts w:ascii="Myriad Pro" w:hAnsi="Myriad Pro" w:cs="Arial"/>
          <w:sz w:val="20"/>
          <w:szCs w:val="20"/>
          <w:u w:val="single"/>
        </w:rPr>
      </w:pPr>
      <w:r w:rsidRPr="00AA34CD">
        <w:rPr>
          <w:rFonts w:ascii="Myriad Pro" w:hAnsi="Myriad Pro" w:cs="Arial"/>
          <w:sz w:val="20"/>
          <w:szCs w:val="20"/>
          <w:u w:val="single"/>
        </w:rPr>
        <w:t>Abitur 2025:</w:t>
      </w:r>
    </w:p>
    <w:p w14:paraId="4E0BD9A7" w14:textId="77777777" w:rsidR="00AA34CD" w:rsidRPr="00AA34CD" w:rsidRDefault="00AA34CD" w:rsidP="00AA34CD">
      <w:pPr>
        <w:numPr>
          <w:ilvl w:val="0"/>
          <w:numId w:val="8"/>
        </w:numPr>
        <w:spacing w:after="160" w:line="259" w:lineRule="auto"/>
        <w:rPr>
          <w:rFonts w:ascii="Myriad Pro" w:hAnsi="Myriad Pro" w:cs="Arial"/>
          <w:sz w:val="20"/>
          <w:szCs w:val="20"/>
        </w:rPr>
      </w:pPr>
      <w:r w:rsidRPr="00AA34CD">
        <w:rPr>
          <w:rFonts w:ascii="Myriad Pro" w:hAnsi="Myriad Pro" w:cs="Arial"/>
          <w:sz w:val="20"/>
          <w:szCs w:val="20"/>
        </w:rPr>
        <w:t xml:space="preserve">Tournants de la </w:t>
      </w:r>
      <w:proofErr w:type="spellStart"/>
      <w:r w:rsidRPr="00AA34CD">
        <w:rPr>
          <w:rFonts w:ascii="Myriad Pro" w:hAnsi="Myriad Pro" w:cs="Arial"/>
          <w:sz w:val="20"/>
          <w:szCs w:val="20"/>
        </w:rPr>
        <w:t>vie</w:t>
      </w:r>
      <w:proofErr w:type="spellEnd"/>
    </w:p>
    <w:p w14:paraId="073FEFE6" w14:textId="6E3712DE" w:rsidR="00AA34CD" w:rsidRPr="00AA34CD" w:rsidRDefault="00AA34CD" w:rsidP="00AA34CD">
      <w:pPr>
        <w:numPr>
          <w:ilvl w:val="0"/>
          <w:numId w:val="8"/>
        </w:numPr>
        <w:spacing w:after="160" w:line="259" w:lineRule="auto"/>
        <w:rPr>
          <w:rFonts w:ascii="Myriad Pro" w:hAnsi="Myriad Pro" w:cs="Arial"/>
          <w:sz w:val="20"/>
          <w:szCs w:val="20"/>
        </w:rPr>
      </w:pPr>
      <w:r w:rsidRPr="00AA34CD">
        <w:rPr>
          <w:rFonts w:ascii="Myriad Pro" w:hAnsi="Myriad Pro" w:cs="Arial"/>
          <w:sz w:val="20"/>
          <w:szCs w:val="20"/>
        </w:rPr>
        <w:t xml:space="preserve">Petit </w:t>
      </w:r>
      <w:proofErr w:type="spellStart"/>
      <w:r w:rsidRPr="00AA34CD">
        <w:rPr>
          <w:rFonts w:ascii="Myriad Pro" w:hAnsi="Myriad Pro" w:cs="Arial"/>
          <w:sz w:val="20"/>
          <w:szCs w:val="20"/>
        </w:rPr>
        <w:t>pays</w:t>
      </w:r>
      <w:proofErr w:type="spellEnd"/>
      <w:r w:rsidRPr="00AA34CD">
        <w:rPr>
          <w:rFonts w:ascii="Myriad Pro" w:hAnsi="Myriad Pro" w:cs="Arial"/>
          <w:sz w:val="20"/>
          <w:szCs w:val="20"/>
        </w:rPr>
        <w:t xml:space="preserve"> (Lektüre)</w:t>
      </w:r>
      <w:r>
        <w:rPr>
          <w:rFonts w:ascii="Myriad Pro" w:hAnsi="Myriad Pro" w:cs="Arial"/>
          <w:sz w:val="20"/>
          <w:szCs w:val="20"/>
        </w:rPr>
        <w:t xml:space="preserve"> und </w:t>
      </w:r>
      <w:r w:rsidRPr="00AA34CD">
        <w:rPr>
          <w:rFonts w:ascii="Myriad Pro" w:hAnsi="Myriad Pro" w:cs="Arial"/>
          <w:sz w:val="20"/>
          <w:szCs w:val="20"/>
        </w:rPr>
        <w:t>Le Brio (Film)</w:t>
      </w:r>
    </w:p>
    <w:p w14:paraId="3AE30094" w14:textId="77777777" w:rsidR="00AA34CD" w:rsidRPr="00AA34CD" w:rsidRDefault="00AA34CD" w:rsidP="00AA34CD">
      <w:pPr>
        <w:numPr>
          <w:ilvl w:val="0"/>
          <w:numId w:val="8"/>
        </w:numPr>
        <w:spacing w:after="160" w:line="259" w:lineRule="auto"/>
        <w:rPr>
          <w:rFonts w:ascii="Myriad Pro" w:hAnsi="Myriad Pro" w:cs="Arial"/>
          <w:sz w:val="20"/>
          <w:szCs w:val="20"/>
        </w:rPr>
      </w:pPr>
      <w:r w:rsidRPr="00AA34CD">
        <w:rPr>
          <w:rFonts w:ascii="Myriad Pro" w:hAnsi="Myriad Pro" w:cs="Arial"/>
          <w:sz w:val="20"/>
          <w:szCs w:val="20"/>
        </w:rPr>
        <w:t xml:space="preserve">Unterlegen des Schwerpunktthemas „Soziokulturelles Orientierungswissen“ anhand von versch. </w:t>
      </w:r>
      <w:proofErr w:type="spellStart"/>
      <w:r w:rsidRPr="00AA34CD">
        <w:rPr>
          <w:rFonts w:ascii="Myriad Pro" w:hAnsi="Myriad Pro" w:cs="Arial"/>
          <w:sz w:val="20"/>
          <w:szCs w:val="20"/>
          <w:lang w:val="fr-FR"/>
        </w:rPr>
        <w:t>Themenfeldern</w:t>
      </w:r>
      <w:proofErr w:type="spellEnd"/>
      <w:r w:rsidRPr="00AA34CD">
        <w:rPr>
          <w:rFonts w:ascii="Myriad Pro" w:hAnsi="Myriad Pro" w:cs="Arial"/>
          <w:sz w:val="20"/>
          <w:szCs w:val="20"/>
          <w:lang w:val="fr-FR"/>
        </w:rPr>
        <w:t xml:space="preserve"> (La France et la Francophonie, l’individu dans la société) </w:t>
      </w:r>
      <w:r w:rsidRPr="00AA34CD">
        <w:rPr>
          <w:rFonts w:ascii="Myriad Pro" w:hAnsi="Myriad Pro" w:cs="Arial"/>
          <w:sz w:val="20"/>
          <w:szCs w:val="20"/>
        </w:rPr>
        <w:sym w:font="Wingdings" w:char="F0E0"/>
      </w:r>
      <w:r w:rsidRPr="00AA34CD">
        <w:rPr>
          <w:rFonts w:ascii="Myriad Pro" w:hAnsi="Myriad Pro" w:cs="Arial"/>
          <w:sz w:val="20"/>
          <w:szCs w:val="20"/>
          <w:lang w:val="fr-FR"/>
        </w:rPr>
        <w:t xml:space="preserve"> </w:t>
      </w:r>
      <w:proofErr w:type="spellStart"/>
      <w:r w:rsidRPr="00AA34CD">
        <w:rPr>
          <w:rFonts w:ascii="Myriad Pro" w:hAnsi="Myriad Pro" w:cs="Arial"/>
          <w:sz w:val="20"/>
          <w:szCs w:val="20"/>
          <w:lang w:val="fr-FR"/>
        </w:rPr>
        <w:t>rollierendes</w:t>
      </w:r>
      <w:proofErr w:type="spellEnd"/>
      <w:r w:rsidRPr="00AA34CD">
        <w:rPr>
          <w:rFonts w:ascii="Myriad Pro" w:hAnsi="Myriad Pro" w:cs="Arial"/>
          <w:sz w:val="20"/>
          <w:szCs w:val="20"/>
          <w:lang w:val="fr-FR"/>
        </w:rPr>
        <w:t xml:space="preserve"> System der 6 </w:t>
      </w:r>
      <w:proofErr w:type="spellStart"/>
      <w:r w:rsidRPr="00AA34CD">
        <w:rPr>
          <w:rFonts w:ascii="Myriad Pro" w:hAnsi="Myriad Pro" w:cs="Arial"/>
          <w:sz w:val="20"/>
          <w:szCs w:val="20"/>
          <w:lang w:val="fr-FR"/>
        </w:rPr>
        <w:t>versch</w:t>
      </w:r>
      <w:proofErr w:type="spellEnd"/>
      <w:r w:rsidRPr="00AA34CD">
        <w:rPr>
          <w:rFonts w:ascii="Myriad Pro" w:hAnsi="Myriad Pro" w:cs="Arial"/>
          <w:sz w:val="20"/>
          <w:szCs w:val="20"/>
          <w:lang w:val="fr-FR"/>
        </w:rPr>
        <w:t xml:space="preserve">. </w:t>
      </w:r>
      <w:r w:rsidRPr="00AA34CD">
        <w:rPr>
          <w:rFonts w:ascii="Myriad Pro" w:hAnsi="Myriad Pro" w:cs="Arial"/>
          <w:sz w:val="20"/>
          <w:szCs w:val="20"/>
        </w:rPr>
        <w:t>Themenfelder</w:t>
      </w:r>
    </w:p>
    <w:p w14:paraId="319A062F" w14:textId="77777777" w:rsidR="00AA34CD" w:rsidRPr="00AA34CD" w:rsidRDefault="00AA34CD" w:rsidP="00AA34CD">
      <w:pPr>
        <w:spacing w:after="160" w:line="259" w:lineRule="auto"/>
        <w:rPr>
          <w:rFonts w:ascii="Myriad Pro" w:hAnsi="Myriad Pro" w:cs="Arial"/>
          <w:sz w:val="20"/>
          <w:szCs w:val="20"/>
        </w:rPr>
      </w:pPr>
    </w:p>
    <w:p w14:paraId="7CEBF96F" w14:textId="77777777" w:rsidR="00AA34CD" w:rsidRPr="00AA34CD" w:rsidRDefault="00AA34CD" w:rsidP="00AA34CD">
      <w:pPr>
        <w:numPr>
          <w:ilvl w:val="0"/>
          <w:numId w:val="9"/>
        </w:numPr>
        <w:spacing w:after="160" w:line="259" w:lineRule="auto"/>
        <w:rPr>
          <w:rFonts w:ascii="Myriad Pro" w:hAnsi="Myriad Pro" w:cs="Arial"/>
          <w:sz w:val="20"/>
          <w:szCs w:val="20"/>
          <w:u w:val="single"/>
        </w:rPr>
      </w:pPr>
      <w:r w:rsidRPr="00AA34CD">
        <w:rPr>
          <w:rFonts w:ascii="Myriad Pro" w:hAnsi="Myriad Pro" w:cs="Arial"/>
          <w:sz w:val="20"/>
          <w:szCs w:val="20"/>
          <w:u w:val="single"/>
        </w:rPr>
        <w:t>Schriftliche Leistungsmessung</w:t>
      </w:r>
    </w:p>
    <w:p w14:paraId="03CD18A8" w14:textId="77777777" w:rsidR="00AA34CD" w:rsidRPr="00AA34CD" w:rsidRDefault="00AA34CD" w:rsidP="00AA34CD">
      <w:pPr>
        <w:numPr>
          <w:ilvl w:val="0"/>
          <w:numId w:val="8"/>
        </w:numPr>
        <w:spacing w:after="160" w:line="259" w:lineRule="auto"/>
        <w:rPr>
          <w:rFonts w:ascii="Myriad Pro" w:hAnsi="Myriad Pro" w:cs="Arial"/>
          <w:sz w:val="20"/>
          <w:szCs w:val="20"/>
          <w:highlight w:val="yellow"/>
        </w:rPr>
      </w:pPr>
      <w:proofErr w:type="spellStart"/>
      <w:r w:rsidRPr="00AA34CD">
        <w:rPr>
          <w:rFonts w:ascii="Myriad Pro" w:hAnsi="Myriad Pro" w:cs="Arial"/>
          <w:sz w:val="20"/>
          <w:szCs w:val="20"/>
          <w:highlight w:val="yellow"/>
        </w:rPr>
        <w:t>Fachschaftsbeschluss</w:t>
      </w:r>
      <w:proofErr w:type="spellEnd"/>
      <w:r w:rsidRPr="00AA34CD">
        <w:rPr>
          <w:rFonts w:ascii="Myriad Pro" w:hAnsi="Myriad Pro" w:cs="Arial"/>
          <w:sz w:val="20"/>
          <w:szCs w:val="20"/>
          <w:highlight w:val="yellow"/>
        </w:rPr>
        <w:t xml:space="preserve"> bzgl. der Festlegung auf Minimalanforderungen bei der Textproduktion?</w:t>
      </w:r>
    </w:p>
    <w:p w14:paraId="6E3785EC" w14:textId="77777777" w:rsidR="00AA34CD" w:rsidRPr="00AA34CD" w:rsidRDefault="00AA34CD" w:rsidP="00AA34CD">
      <w:pPr>
        <w:numPr>
          <w:ilvl w:val="0"/>
          <w:numId w:val="8"/>
        </w:numPr>
        <w:spacing w:after="160" w:line="259" w:lineRule="auto"/>
        <w:rPr>
          <w:rFonts w:ascii="Myriad Pro" w:hAnsi="Myriad Pro" w:cs="Arial"/>
          <w:sz w:val="20"/>
          <w:szCs w:val="20"/>
        </w:rPr>
      </w:pPr>
      <w:r w:rsidRPr="00AA34CD">
        <w:rPr>
          <w:rFonts w:ascii="Myriad Pro" w:hAnsi="Myriad Pro" w:cs="Arial"/>
          <w:sz w:val="20"/>
          <w:szCs w:val="20"/>
        </w:rPr>
        <w:t>Korrektur von KAs</w:t>
      </w:r>
    </w:p>
    <w:p w14:paraId="6319A4F8" w14:textId="77777777" w:rsidR="00AA34CD" w:rsidRPr="00AA34CD" w:rsidRDefault="00AA34CD" w:rsidP="00AA34CD">
      <w:pPr>
        <w:numPr>
          <w:ilvl w:val="1"/>
          <w:numId w:val="8"/>
        </w:numPr>
        <w:spacing w:after="160" w:line="259" w:lineRule="auto"/>
        <w:rPr>
          <w:rFonts w:ascii="Myriad Pro" w:hAnsi="Myriad Pro" w:cs="Arial"/>
          <w:sz w:val="20"/>
          <w:szCs w:val="20"/>
        </w:rPr>
      </w:pPr>
      <w:r w:rsidRPr="00AA34CD">
        <w:rPr>
          <w:rFonts w:ascii="Myriad Pro" w:hAnsi="Myriad Pro" w:cs="Arial"/>
          <w:sz w:val="20"/>
          <w:szCs w:val="20"/>
        </w:rPr>
        <w:t>Korrektur des HV mit Transkription; darüber hinaus lexikalische Arbeit am Text</w:t>
      </w:r>
    </w:p>
    <w:p w14:paraId="69DAB035" w14:textId="77777777" w:rsidR="00AA34CD" w:rsidRPr="00AA34CD" w:rsidRDefault="00AA34CD" w:rsidP="00AA34CD">
      <w:pPr>
        <w:numPr>
          <w:ilvl w:val="1"/>
          <w:numId w:val="8"/>
        </w:numPr>
        <w:spacing w:after="160" w:line="259" w:lineRule="auto"/>
        <w:rPr>
          <w:rFonts w:ascii="Myriad Pro" w:hAnsi="Myriad Pro" w:cs="Arial"/>
          <w:sz w:val="20"/>
          <w:szCs w:val="20"/>
        </w:rPr>
      </w:pPr>
      <w:r w:rsidRPr="00AA34CD">
        <w:rPr>
          <w:rFonts w:ascii="Myriad Pro" w:hAnsi="Myriad Pro" w:cs="Arial"/>
          <w:sz w:val="20"/>
          <w:szCs w:val="20"/>
        </w:rPr>
        <w:lastRenderedPageBreak/>
        <w:t xml:space="preserve">Gemeinsame Besprechung von überindividuellen Fehlern (ggfs. Fehlerliste auf </w:t>
      </w:r>
      <w:proofErr w:type="spellStart"/>
      <w:r w:rsidRPr="00AA34CD">
        <w:rPr>
          <w:rFonts w:ascii="Myriad Pro" w:hAnsi="Myriad Pro" w:cs="Arial"/>
          <w:sz w:val="20"/>
          <w:szCs w:val="20"/>
        </w:rPr>
        <w:t>Moodle</w:t>
      </w:r>
      <w:proofErr w:type="spellEnd"/>
      <w:r w:rsidRPr="00AA34CD">
        <w:rPr>
          <w:rFonts w:ascii="Myriad Pro" w:hAnsi="Myriad Pro" w:cs="Arial"/>
          <w:sz w:val="20"/>
          <w:szCs w:val="20"/>
        </w:rPr>
        <w:t xml:space="preserve"> stellen?)</w:t>
      </w:r>
    </w:p>
    <w:p w14:paraId="05A6D399" w14:textId="77777777" w:rsidR="00AA34CD" w:rsidRPr="00AA34CD" w:rsidRDefault="00AA34CD" w:rsidP="00AA34CD">
      <w:pPr>
        <w:numPr>
          <w:ilvl w:val="1"/>
          <w:numId w:val="8"/>
        </w:numPr>
        <w:spacing w:after="160" w:line="259" w:lineRule="auto"/>
        <w:rPr>
          <w:rFonts w:ascii="Myriad Pro" w:hAnsi="Myriad Pro" w:cs="Arial"/>
          <w:sz w:val="20"/>
          <w:szCs w:val="20"/>
        </w:rPr>
      </w:pPr>
      <w:r w:rsidRPr="00AA34CD">
        <w:rPr>
          <w:rFonts w:ascii="Myriad Pro" w:hAnsi="Myriad Pro" w:cs="Arial"/>
          <w:sz w:val="20"/>
          <w:szCs w:val="20"/>
        </w:rPr>
        <w:t>Rückwärtslesen von KAs</w:t>
      </w:r>
    </w:p>
    <w:p w14:paraId="6C104F19" w14:textId="77777777" w:rsidR="00AA34CD" w:rsidRPr="00AA34CD" w:rsidRDefault="00AA34CD" w:rsidP="00AA34CD">
      <w:pPr>
        <w:spacing w:after="160" w:line="259" w:lineRule="auto"/>
        <w:rPr>
          <w:rFonts w:ascii="Myriad Pro" w:hAnsi="Myriad Pro" w:cs="Arial"/>
          <w:sz w:val="20"/>
          <w:szCs w:val="20"/>
        </w:rPr>
      </w:pPr>
    </w:p>
    <w:p w14:paraId="48B76CF7" w14:textId="77777777" w:rsidR="00AA34CD" w:rsidRPr="00AA34CD" w:rsidRDefault="00AA34CD" w:rsidP="00AA34CD">
      <w:pPr>
        <w:numPr>
          <w:ilvl w:val="0"/>
          <w:numId w:val="9"/>
        </w:numPr>
        <w:spacing w:after="160" w:line="259" w:lineRule="auto"/>
        <w:rPr>
          <w:rFonts w:ascii="Myriad Pro" w:hAnsi="Myriad Pro" w:cs="Arial"/>
          <w:sz w:val="20"/>
          <w:szCs w:val="20"/>
          <w:u w:val="single"/>
        </w:rPr>
      </w:pPr>
      <w:r w:rsidRPr="00AA34CD">
        <w:rPr>
          <w:rFonts w:ascii="Myriad Pro" w:hAnsi="Myriad Pro" w:cs="Arial"/>
          <w:sz w:val="20"/>
          <w:szCs w:val="20"/>
          <w:u w:val="single"/>
        </w:rPr>
        <w:t>Rückfragen der anwesenden Lehrkräfte</w:t>
      </w:r>
    </w:p>
    <w:p w14:paraId="3FDC1560" w14:textId="77777777" w:rsidR="00AA34CD" w:rsidRPr="00AA34CD" w:rsidRDefault="00AA34CD" w:rsidP="00AA34CD">
      <w:pPr>
        <w:numPr>
          <w:ilvl w:val="0"/>
          <w:numId w:val="8"/>
        </w:numPr>
        <w:spacing w:after="160" w:line="259" w:lineRule="auto"/>
        <w:rPr>
          <w:rFonts w:ascii="Myriad Pro" w:hAnsi="Myriad Pro" w:cs="Arial"/>
          <w:sz w:val="20"/>
          <w:szCs w:val="20"/>
        </w:rPr>
      </w:pPr>
      <w:r w:rsidRPr="00AA34CD">
        <w:rPr>
          <w:rFonts w:ascii="Myriad Pro" w:hAnsi="Myriad Pro" w:cs="Arial"/>
          <w:sz w:val="20"/>
          <w:szCs w:val="20"/>
        </w:rPr>
        <w:t xml:space="preserve">Wie ist die Gewichtung innerhalb des Bewertungsbogens (Abitur)? </w:t>
      </w:r>
    </w:p>
    <w:p w14:paraId="792CCEF3" w14:textId="77777777" w:rsidR="00AA34CD" w:rsidRPr="00AA34CD" w:rsidRDefault="00AA34CD" w:rsidP="00AA34CD">
      <w:pPr>
        <w:spacing w:after="160" w:line="259" w:lineRule="auto"/>
        <w:rPr>
          <w:rFonts w:ascii="Myriad Pro" w:hAnsi="Myriad Pro" w:cs="Arial"/>
          <w:i/>
          <w:iCs/>
          <w:sz w:val="20"/>
          <w:szCs w:val="20"/>
        </w:rPr>
      </w:pPr>
      <w:r w:rsidRPr="00AA34CD">
        <w:rPr>
          <w:rFonts w:ascii="Myriad Pro" w:hAnsi="Myriad Pro" w:cs="Arial"/>
          <w:i/>
          <w:iCs/>
          <w:sz w:val="20"/>
          <w:szCs w:val="20"/>
        </w:rPr>
        <w:t>Keine konkreten Vorgaben, da holistische Bewertung</w:t>
      </w:r>
    </w:p>
    <w:p w14:paraId="470C40A1" w14:textId="77777777" w:rsidR="00AA34CD" w:rsidRPr="00AA34CD" w:rsidRDefault="00AA34CD" w:rsidP="00AA34CD">
      <w:pPr>
        <w:numPr>
          <w:ilvl w:val="0"/>
          <w:numId w:val="8"/>
        </w:numPr>
        <w:spacing w:after="160" w:line="259" w:lineRule="auto"/>
        <w:rPr>
          <w:rFonts w:ascii="Myriad Pro" w:hAnsi="Myriad Pro" w:cs="Arial"/>
          <w:sz w:val="20"/>
          <w:szCs w:val="20"/>
        </w:rPr>
      </w:pPr>
      <w:r w:rsidRPr="00AA34CD">
        <w:rPr>
          <w:rFonts w:ascii="Myriad Pro" w:hAnsi="Myriad Pro" w:cs="Arial"/>
          <w:sz w:val="20"/>
          <w:szCs w:val="20"/>
        </w:rPr>
        <w:t>Muss das Leseverstehen im BF den Richtlinien des Abiturs entsprechen oder gehen auch geschlossene Aufgabenformate?</w:t>
      </w:r>
    </w:p>
    <w:p w14:paraId="3C18402C" w14:textId="77777777" w:rsidR="00AA34CD" w:rsidRPr="00AA34CD" w:rsidRDefault="00AA34CD" w:rsidP="00AA34CD">
      <w:pPr>
        <w:spacing w:after="160" w:line="259" w:lineRule="auto"/>
        <w:rPr>
          <w:rFonts w:ascii="Myriad Pro" w:hAnsi="Myriad Pro" w:cs="Arial"/>
          <w:i/>
          <w:iCs/>
          <w:sz w:val="20"/>
          <w:szCs w:val="20"/>
        </w:rPr>
      </w:pPr>
      <w:r w:rsidRPr="00AA34CD">
        <w:rPr>
          <w:rFonts w:ascii="Myriad Pro" w:hAnsi="Myriad Pro" w:cs="Arial"/>
          <w:i/>
          <w:iCs/>
          <w:sz w:val="20"/>
          <w:szCs w:val="20"/>
        </w:rPr>
        <w:t>Nein, geschlossenes Format möglich.</w:t>
      </w:r>
    </w:p>
    <w:p w14:paraId="0962B01B" w14:textId="77777777" w:rsidR="00AA34CD" w:rsidRPr="00AA34CD" w:rsidRDefault="00AA34CD" w:rsidP="00AA34CD">
      <w:pPr>
        <w:numPr>
          <w:ilvl w:val="0"/>
          <w:numId w:val="8"/>
        </w:numPr>
        <w:spacing w:after="160" w:line="259" w:lineRule="auto"/>
        <w:rPr>
          <w:rFonts w:ascii="Myriad Pro" w:hAnsi="Myriad Pro" w:cs="Arial"/>
          <w:sz w:val="20"/>
          <w:szCs w:val="20"/>
        </w:rPr>
      </w:pPr>
      <w:r w:rsidRPr="00AA34CD">
        <w:rPr>
          <w:rFonts w:ascii="Myriad Pro" w:hAnsi="Myriad Pro" w:cs="Arial"/>
          <w:sz w:val="20"/>
          <w:szCs w:val="20"/>
        </w:rPr>
        <w:t xml:space="preserve">Wie tief muss die Analyse im Basisfach gehen? </w:t>
      </w:r>
    </w:p>
    <w:p w14:paraId="2A0AA04D" w14:textId="77777777" w:rsidR="00AA34CD" w:rsidRPr="00AA34CD" w:rsidRDefault="00AA34CD" w:rsidP="00AA34CD">
      <w:pPr>
        <w:spacing w:after="160" w:line="259" w:lineRule="auto"/>
        <w:rPr>
          <w:rFonts w:ascii="Myriad Pro" w:hAnsi="Myriad Pro" w:cs="Arial"/>
          <w:i/>
          <w:iCs/>
          <w:sz w:val="20"/>
          <w:szCs w:val="20"/>
        </w:rPr>
      </w:pPr>
      <w:r w:rsidRPr="00AA34CD">
        <w:rPr>
          <w:rFonts w:ascii="Myriad Pro" w:hAnsi="Myriad Pro" w:cs="Arial"/>
          <w:i/>
          <w:iCs/>
          <w:sz w:val="20"/>
          <w:szCs w:val="20"/>
        </w:rPr>
        <w:t>Geringeres Anforderungsniveau als im Leistungsfach; bspw. keine Stilmittel</w:t>
      </w:r>
    </w:p>
    <w:p w14:paraId="74B46F0E" w14:textId="77777777" w:rsidR="00AA34CD" w:rsidRPr="00AA34CD" w:rsidRDefault="00AA34CD" w:rsidP="00AA34CD">
      <w:pPr>
        <w:numPr>
          <w:ilvl w:val="0"/>
          <w:numId w:val="8"/>
        </w:numPr>
        <w:spacing w:after="160" w:line="259" w:lineRule="auto"/>
        <w:rPr>
          <w:rFonts w:ascii="Myriad Pro" w:hAnsi="Myriad Pro" w:cs="Arial"/>
          <w:sz w:val="20"/>
          <w:szCs w:val="20"/>
        </w:rPr>
      </w:pPr>
      <w:r w:rsidRPr="00AA34CD">
        <w:rPr>
          <w:rFonts w:ascii="Myriad Pro" w:hAnsi="Myriad Pro" w:cs="Arial"/>
          <w:sz w:val="20"/>
          <w:szCs w:val="20"/>
        </w:rPr>
        <w:t>Kann ich in 90 Minuten eine Analyse und ein Résumé schreiben?</w:t>
      </w:r>
    </w:p>
    <w:p w14:paraId="4915580F" w14:textId="77777777" w:rsidR="00AA34CD" w:rsidRPr="00AA34CD" w:rsidRDefault="00AA34CD" w:rsidP="00AA34CD">
      <w:pPr>
        <w:spacing w:after="160" w:line="259" w:lineRule="auto"/>
        <w:rPr>
          <w:rFonts w:ascii="Myriad Pro" w:hAnsi="Myriad Pro" w:cs="Arial"/>
          <w:i/>
          <w:iCs/>
          <w:sz w:val="20"/>
          <w:szCs w:val="20"/>
        </w:rPr>
      </w:pPr>
      <w:r w:rsidRPr="00AA34CD">
        <w:rPr>
          <w:rFonts w:ascii="Myriad Pro" w:hAnsi="Myriad Pro" w:cs="Arial"/>
          <w:i/>
          <w:iCs/>
          <w:sz w:val="20"/>
          <w:szCs w:val="20"/>
        </w:rPr>
        <w:t xml:space="preserve">Am besten man kombiniert ein geschlossenes Format bzw. Leseverstehen mit einer Analyse / </w:t>
      </w:r>
      <w:proofErr w:type="spellStart"/>
      <w:r w:rsidRPr="00AA34CD">
        <w:rPr>
          <w:rFonts w:ascii="Myriad Pro" w:hAnsi="Myriad Pro" w:cs="Arial"/>
          <w:i/>
          <w:iCs/>
          <w:sz w:val="20"/>
          <w:szCs w:val="20"/>
        </w:rPr>
        <w:t>Rédaction</w:t>
      </w:r>
      <w:proofErr w:type="spellEnd"/>
      <w:r w:rsidRPr="00AA34CD">
        <w:rPr>
          <w:rFonts w:ascii="Myriad Pro" w:hAnsi="Myriad Pro" w:cs="Arial"/>
          <w:i/>
          <w:iCs/>
          <w:sz w:val="20"/>
          <w:szCs w:val="20"/>
        </w:rPr>
        <w:t>; problematisch ist jedoch das Dilemma aus Zeitdruck in der OS und dem Abitur, da die SuS im Abitur viel mehr Zeit haben, in die Tiefe gehen zu können.</w:t>
      </w:r>
    </w:p>
    <w:p w14:paraId="52E0078C" w14:textId="77777777" w:rsidR="00AA34CD" w:rsidRPr="00AA34CD" w:rsidRDefault="00AA34CD" w:rsidP="00AA34CD">
      <w:pPr>
        <w:numPr>
          <w:ilvl w:val="0"/>
          <w:numId w:val="8"/>
        </w:numPr>
        <w:spacing w:after="160" w:line="259" w:lineRule="auto"/>
        <w:rPr>
          <w:rFonts w:ascii="Myriad Pro" w:hAnsi="Myriad Pro" w:cs="Arial"/>
          <w:sz w:val="20"/>
          <w:szCs w:val="20"/>
        </w:rPr>
      </w:pPr>
      <w:r w:rsidRPr="00AA34CD">
        <w:rPr>
          <w:rFonts w:ascii="Myriad Pro" w:hAnsi="Myriad Pro" w:cs="Arial"/>
          <w:sz w:val="20"/>
          <w:szCs w:val="20"/>
        </w:rPr>
        <w:t>Gilt die 3 KA / Woche Regel auch für Nachschreiber?</w:t>
      </w:r>
    </w:p>
    <w:p w14:paraId="778E665D" w14:textId="77777777" w:rsidR="00AA34CD" w:rsidRPr="00AA34CD" w:rsidRDefault="00AA34CD" w:rsidP="00AA34CD">
      <w:pPr>
        <w:spacing w:after="160" w:line="259" w:lineRule="auto"/>
        <w:rPr>
          <w:rFonts w:ascii="Myriad Pro" w:hAnsi="Myriad Pro" w:cs="Arial"/>
          <w:i/>
          <w:iCs/>
          <w:sz w:val="20"/>
          <w:szCs w:val="20"/>
        </w:rPr>
      </w:pPr>
      <w:r w:rsidRPr="00AA34CD">
        <w:rPr>
          <w:rFonts w:ascii="Myriad Pro" w:hAnsi="Myriad Pro" w:cs="Arial"/>
          <w:i/>
          <w:iCs/>
          <w:sz w:val="20"/>
          <w:szCs w:val="20"/>
        </w:rPr>
        <w:t xml:space="preserve">In der Regel ja; Juristisch ist dies in der NVO mit dem Modalverb „sollen“ </w:t>
      </w:r>
      <w:proofErr w:type="gramStart"/>
      <w:r w:rsidRPr="00AA34CD">
        <w:rPr>
          <w:rFonts w:ascii="Myriad Pro" w:hAnsi="Myriad Pro" w:cs="Arial"/>
          <w:i/>
          <w:iCs/>
          <w:sz w:val="20"/>
          <w:szCs w:val="20"/>
        </w:rPr>
        <w:t>offen gehalten</w:t>
      </w:r>
      <w:proofErr w:type="gramEnd"/>
    </w:p>
    <w:p w14:paraId="2CF9FC31" w14:textId="77777777" w:rsidR="00AA34CD" w:rsidRPr="00AA34CD" w:rsidRDefault="00AA34CD" w:rsidP="00AA34CD">
      <w:pPr>
        <w:numPr>
          <w:ilvl w:val="0"/>
          <w:numId w:val="8"/>
        </w:numPr>
        <w:spacing w:after="160" w:line="259" w:lineRule="auto"/>
        <w:rPr>
          <w:rFonts w:ascii="Myriad Pro" w:hAnsi="Myriad Pro" w:cs="Arial"/>
          <w:sz w:val="20"/>
          <w:szCs w:val="20"/>
        </w:rPr>
      </w:pPr>
      <w:r w:rsidRPr="00AA34CD">
        <w:rPr>
          <w:rFonts w:ascii="Myriad Pro" w:hAnsi="Myriad Pro" w:cs="Arial"/>
          <w:sz w:val="20"/>
          <w:szCs w:val="20"/>
        </w:rPr>
        <w:t xml:space="preserve">Wenn Sie am </w:t>
      </w:r>
      <w:proofErr w:type="spellStart"/>
      <w:r w:rsidRPr="00AA34CD">
        <w:rPr>
          <w:rFonts w:ascii="Myriad Pro" w:hAnsi="Myriad Pro" w:cs="Arial"/>
          <w:sz w:val="20"/>
          <w:szCs w:val="20"/>
        </w:rPr>
        <w:t>Sj</w:t>
      </w:r>
      <w:proofErr w:type="spellEnd"/>
      <w:r w:rsidRPr="00AA34CD">
        <w:rPr>
          <w:rFonts w:ascii="Myriad Pro" w:hAnsi="Myriad Pro" w:cs="Arial"/>
          <w:sz w:val="20"/>
          <w:szCs w:val="20"/>
        </w:rPr>
        <w:t xml:space="preserve">-Ende nachschreiben lassen, über welche Themen wird dann nachgeschrieben? </w:t>
      </w:r>
    </w:p>
    <w:p w14:paraId="0D4CA7C4" w14:textId="77777777" w:rsidR="00AA34CD" w:rsidRPr="00AA34CD" w:rsidRDefault="00AA34CD" w:rsidP="00AA34CD">
      <w:pPr>
        <w:spacing w:after="160" w:line="259" w:lineRule="auto"/>
        <w:rPr>
          <w:rFonts w:ascii="Myriad Pro" w:hAnsi="Myriad Pro" w:cs="Arial"/>
          <w:i/>
          <w:iCs/>
          <w:sz w:val="20"/>
          <w:szCs w:val="20"/>
        </w:rPr>
      </w:pPr>
      <w:r w:rsidRPr="00AA34CD">
        <w:rPr>
          <w:rFonts w:ascii="Myriad Pro" w:hAnsi="Myriad Pro" w:cs="Arial"/>
          <w:i/>
          <w:iCs/>
          <w:sz w:val="20"/>
          <w:szCs w:val="20"/>
        </w:rPr>
        <w:t xml:space="preserve">Empfehlung, versch. Themen in einer KA abzuprüfen </w:t>
      </w:r>
    </w:p>
    <w:p w14:paraId="50CCB403" w14:textId="77777777" w:rsidR="00AA34CD" w:rsidRPr="00AA34CD" w:rsidRDefault="00AA34CD" w:rsidP="00AA34CD">
      <w:pPr>
        <w:numPr>
          <w:ilvl w:val="0"/>
          <w:numId w:val="8"/>
        </w:numPr>
        <w:spacing w:after="160" w:line="259" w:lineRule="auto"/>
        <w:rPr>
          <w:rFonts w:ascii="Myriad Pro" w:hAnsi="Myriad Pro" w:cs="Arial"/>
          <w:sz w:val="20"/>
          <w:szCs w:val="20"/>
        </w:rPr>
      </w:pPr>
      <w:r w:rsidRPr="00AA34CD">
        <w:rPr>
          <w:rFonts w:ascii="Myriad Pro" w:hAnsi="Myriad Pro" w:cs="Arial"/>
          <w:sz w:val="20"/>
          <w:szCs w:val="20"/>
        </w:rPr>
        <w:t>Wie ist es bei Zusatzaufgaben und Zusatzpunkten juristisch geregelt?</w:t>
      </w:r>
    </w:p>
    <w:p w14:paraId="5822BE91" w14:textId="77777777" w:rsidR="00AA34CD" w:rsidRPr="00AA34CD" w:rsidRDefault="00AA34CD" w:rsidP="00AA34CD">
      <w:pPr>
        <w:spacing w:after="160" w:line="259" w:lineRule="auto"/>
        <w:rPr>
          <w:rFonts w:ascii="Myriad Pro" w:hAnsi="Myriad Pro" w:cs="Arial"/>
          <w:i/>
          <w:iCs/>
          <w:sz w:val="20"/>
          <w:szCs w:val="20"/>
        </w:rPr>
      </w:pPr>
      <w:r w:rsidRPr="00AA34CD">
        <w:rPr>
          <w:rFonts w:ascii="Myriad Pro" w:hAnsi="Myriad Pro" w:cs="Arial"/>
          <w:i/>
          <w:iCs/>
          <w:sz w:val="20"/>
          <w:szCs w:val="20"/>
        </w:rPr>
        <w:t xml:space="preserve">Man sollte KAs erstellen, bei der für jeden SuS jede Note erreicht werden kann. Also lieber „Positivbewertung“ im Sinne einer fehlerverzeihenden Korrektur, wenn es darum geht, in den „sehr guten Bereich“ zu gelangen. </w:t>
      </w:r>
    </w:p>
    <w:p w14:paraId="47F59498" w14:textId="77777777" w:rsidR="00AA34CD" w:rsidRPr="00AA34CD" w:rsidRDefault="00AA34CD" w:rsidP="00AA34CD">
      <w:pPr>
        <w:numPr>
          <w:ilvl w:val="0"/>
          <w:numId w:val="8"/>
        </w:numPr>
        <w:spacing w:after="160" w:line="259" w:lineRule="auto"/>
        <w:rPr>
          <w:rFonts w:ascii="Myriad Pro" w:hAnsi="Myriad Pro" w:cs="Arial"/>
          <w:sz w:val="20"/>
          <w:szCs w:val="20"/>
        </w:rPr>
      </w:pPr>
      <w:r w:rsidRPr="00AA34CD">
        <w:rPr>
          <w:rFonts w:ascii="Myriad Pro" w:hAnsi="Myriad Pro" w:cs="Arial"/>
          <w:sz w:val="20"/>
          <w:szCs w:val="20"/>
        </w:rPr>
        <w:t>Wie geht man mit Fällen um, die inhaltlich absolut nicht zur Aufgabenstellung passen, sprachlich jedoch hervorragend sind (da ggfs. zu Hause vorbereitet)?</w:t>
      </w:r>
    </w:p>
    <w:p w14:paraId="335275D8" w14:textId="77777777" w:rsidR="00AA34CD" w:rsidRPr="00AA34CD" w:rsidRDefault="00AA34CD" w:rsidP="00AA34CD">
      <w:pPr>
        <w:spacing w:after="160" w:line="259" w:lineRule="auto"/>
        <w:rPr>
          <w:rFonts w:ascii="Myriad Pro" w:hAnsi="Myriad Pro" w:cs="Arial"/>
          <w:i/>
          <w:iCs/>
          <w:sz w:val="20"/>
          <w:szCs w:val="20"/>
        </w:rPr>
      </w:pPr>
      <w:r w:rsidRPr="00AA34CD">
        <w:rPr>
          <w:rFonts w:ascii="Myriad Pro" w:hAnsi="Myriad Pro" w:cs="Arial"/>
          <w:i/>
          <w:iCs/>
          <w:sz w:val="20"/>
          <w:szCs w:val="20"/>
        </w:rPr>
        <w:t>Man kann dies nach Ermessen bewerten, da es hier keine konkreten Vorgaben gibt.</w:t>
      </w:r>
    </w:p>
    <w:p w14:paraId="7D7FA526" w14:textId="77777777" w:rsidR="00AA34CD" w:rsidRPr="00AA34CD" w:rsidRDefault="00AA34CD" w:rsidP="00AA34CD">
      <w:pPr>
        <w:numPr>
          <w:ilvl w:val="0"/>
          <w:numId w:val="8"/>
        </w:numPr>
        <w:spacing w:after="160" w:line="259" w:lineRule="auto"/>
        <w:rPr>
          <w:rFonts w:ascii="Myriad Pro" w:hAnsi="Myriad Pro" w:cs="Arial"/>
          <w:sz w:val="20"/>
          <w:szCs w:val="20"/>
        </w:rPr>
      </w:pPr>
      <w:r w:rsidRPr="00AA34CD">
        <w:rPr>
          <w:rFonts w:ascii="Myriad Pro" w:hAnsi="Myriad Pro" w:cs="Arial"/>
          <w:sz w:val="20"/>
          <w:szCs w:val="20"/>
        </w:rPr>
        <w:t xml:space="preserve">Ist man bei offenen Aufgabenformaten verpflichtet, die sprachliche Qualität miteinzubeziehen? </w:t>
      </w:r>
    </w:p>
    <w:p w14:paraId="24EFA029" w14:textId="77777777" w:rsidR="00AA34CD" w:rsidRPr="00AA34CD" w:rsidRDefault="00AA34CD" w:rsidP="00AA34CD">
      <w:pPr>
        <w:spacing w:after="160" w:line="259" w:lineRule="auto"/>
        <w:rPr>
          <w:rFonts w:ascii="Myriad Pro" w:hAnsi="Myriad Pro" w:cs="Arial"/>
          <w:i/>
          <w:iCs/>
          <w:sz w:val="20"/>
          <w:szCs w:val="20"/>
        </w:rPr>
      </w:pPr>
      <w:r w:rsidRPr="00AA34CD">
        <w:rPr>
          <w:rFonts w:ascii="Myriad Pro" w:hAnsi="Myriad Pro" w:cs="Arial"/>
          <w:i/>
          <w:iCs/>
          <w:sz w:val="20"/>
          <w:szCs w:val="20"/>
        </w:rPr>
        <w:t>Nein, gerade im Anfangsunterricht kann dies ausgeklammert werden.</w:t>
      </w:r>
    </w:p>
    <w:p w14:paraId="17E01A64" w14:textId="77777777" w:rsidR="00AA34CD" w:rsidRPr="00AA34CD" w:rsidRDefault="00AA34CD" w:rsidP="00AA34CD">
      <w:pPr>
        <w:numPr>
          <w:ilvl w:val="0"/>
          <w:numId w:val="8"/>
        </w:numPr>
        <w:spacing w:after="160" w:line="259" w:lineRule="auto"/>
        <w:rPr>
          <w:rFonts w:ascii="Myriad Pro" w:hAnsi="Myriad Pro" w:cs="Arial"/>
          <w:sz w:val="20"/>
          <w:szCs w:val="20"/>
        </w:rPr>
      </w:pPr>
      <w:r w:rsidRPr="00AA34CD">
        <w:rPr>
          <w:rFonts w:ascii="Myriad Pro" w:hAnsi="Myriad Pro" w:cs="Arial"/>
          <w:sz w:val="20"/>
          <w:szCs w:val="20"/>
        </w:rPr>
        <w:t xml:space="preserve">Wie kann ich sicherstellen, dass die SuS ihre Texte selbst verbessern können? </w:t>
      </w:r>
    </w:p>
    <w:p w14:paraId="0B612B79" w14:textId="77777777" w:rsidR="00AA34CD" w:rsidRPr="00AA34CD" w:rsidRDefault="00AA34CD" w:rsidP="00AA34CD">
      <w:pPr>
        <w:spacing w:after="160" w:line="259" w:lineRule="auto"/>
        <w:rPr>
          <w:rFonts w:ascii="Myriad Pro" w:hAnsi="Myriad Pro" w:cs="Arial"/>
          <w:i/>
          <w:iCs/>
          <w:sz w:val="20"/>
          <w:szCs w:val="20"/>
        </w:rPr>
      </w:pPr>
      <w:r w:rsidRPr="00AA34CD">
        <w:rPr>
          <w:rFonts w:ascii="Myriad Pro" w:hAnsi="Myriad Pro" w:cs="Arial"/>
          <w:i/>
          <w:iCs/>
          <w:sz w:val="20"/>
          <w:szCs w:val="20"/>
        </w:rPr>
        <w:t>In zwei Farben korrigieren; Fehlerglossar erstellen; Fehlerprotokolle erstellen, die in der nächsten KA verwendet werden dürfen</w:t>
      </w:r>
    </w:p>
    <w:p w14:paraId="29CD7CD4" w14:textId="77777777" w:rsidR="00AA34CD" w:rsidRPr="00AA34CD" w:rsidRDefault="00AA34CD" w:rsidP="00AA34CD">
      <w:pPr>
        <w:numPr>
          <w:ilvl w:val="0"/>
          <w:numId w:val="8"/>
        </w:numPr>
        <w:spacing w:after="160" w:line="259" w:lineRule="auto"/>
        <w:rPr>
          <w:rFonts w:ascii="Myriad Pro" w:hAnsi="Myriad Pro" w:cs="Arial"/>
          <w:sz w:val="20"/>
          <w:szCs w:val="20"/>
        </w:rPr>
      </w:pPr>
      <w:r w:rsidRPr="00AA34CD">
        <w:rPr>
          <w:rFonts w:ascii="Myriad Pro" w:hAnsi="Myriad Pro" w:cs="Arial"/>
          <w:sz w:val="20"/>
          <w:szCs w:val="20"/>
        </w:rPr>
        <w:t>Wie viel zählen die Tests im Verhältnis zur Klausur in der Kursstufe?</w:t>
      </w:r>
    </w:p>
    <w:p w14:paraId="4B3A8983" w14:textId="77777777" w:rsidR="00AA34CD" w:rsidRPr="00AA34CD" w:rsidRDefault="00AA34CD" w:rsidP="00AA34CD">
      <w:pPr>
        <w:spacing w:after="160" w:line="259" w:lineRule="auto"/>
        <w:rPr>
          <w:rFonts w:ascii="Myriad Pro" w:hAnsi="Myriad Pro" w:cs="Arial"/>
          <w:i/>
          <w:iCs/>
          <w:sz w:val="20"/>
          <w:szCs w:val="20"/>
        </w:rPr>
      </w:pPr>
      <w:r w:rsidRPr="00AA34CD">
        <w:rPr>
          <w:rFonts w:ascii="Myriad Pro" w:hAnsi="Myriad Pro" w:cs="Arial"/>
          <w:i/>
          <w:iCs/>
          <w:sz w:val="20"/>
          <w:szCs w:val="20"/>
        </w:rPr>
        <w:t>2 Tests pro Halbjahr, diese zählen 1/6 der schriftlichen Note</w:t>
      </w:r>
    </w:p>
    <w:p w14:paraId="1FBA3EC8" w14:textId="77777777" w:rsidR="00AA34CD" w:rsidRPr="00AA34CD" w:rsidRDefault="00AA34CD" w:rsidP="00AA34CD">
      <w:pPr>
        <w:spacing w:after="160" w:line="259" w:lineRule="auto"/>
        <w:rPr>
          <w:rFonts w:ascii="Myriad Pro" w:hAnsi="Myriad Pro" w:cs="Arial"/>
          <w:sz w:val="20"/>
          <w:szCs w:val="20"/>
        </w:rPr>
      </w:pPr>
    </w:p>
    <w:p w14:paraId="4707507A" w14:textId="77777777" w:rsidR="00AA34CD" w:rsidRPr="00AA34CD" w:rsidRDefault="00AA34CD" w:rsidP="00AA34CD">
      <w:pPr>
        <w:numPr>
          <w:ilvl w:val="0"/>
          <w:numId w:val="9"/>
        </w:numPr>
        <w:spacing w:after="160" w:line="259" w:lineRule="auto"/>
        <w:rPr>
          <w:rFonts w:ascii="Myriad Pro" w:hAnsi="Myriad Pro" w:cs="Arial"/>
          <w:sz w:val="20"/>
          <w:szCs w:val="20"/>
          <w:u w:val="single"/>
        </w:rPr>
      </w:pPr>
      <w:r w:rsidRPr="00AA34CD">
        <w:rPr>
          <w:rFonts w:ascii="Myriad Pro" w:hAnsi="Myriad Pro" w:cs="Arial"/>
          <w:sz w:val="20"/>
          <w:szCs w:val="20"/>
          <w:u w:val="single"/>
        </w:rPr>
        <w:t>Wünsch für die nächste FBA:</w:t>
      </w:r>
    </w:p>
    <w:p w14:paraId="7EA73FA5" w14:textId="77777777" w:rsidR="00AA34CD" w:rsidRPr="00AA34CD" w:rsidRDefault="00AA34CD" w:rsidP="00AA34CD">
      <w:pPr>
        <w:numPr>
          <w:ilvl w:val="0"/>
          <w:numId w:val="8"/>
        </w:numPr>
        <w:spacing w:after="160" w:line="259" w:lineRule="auto"/>
        <w:rPr>
          <w:rFonts w:ascii="Myriad Pro" w:hAnsi="Myriad Pro" w:cs="Arial"/>
          <w:sz w:val="20"/>
          <w:szCs w:val="20"/>
        </w:rPr>
      </w:pPr>
      <w:r w:rsidRPr="00AA34CD">
        <w:rPr>
          <w:rFonts w:ascii="Myriad Pro" w:hAnsi="Myriad Pro" w:cs="Arial"/>
          <w:sz w:val="20"/>
          <w:szCs w:val="20"/>
        </w:rPr>
        <w:t>Schreibproduktion (beginnend in US)</w:t>
      </w:r>
    </w:p>
    <w:p w14:paraId="71418949" w14:textId="77777777" w:rsidR="00AA34CD" w:rsidRPr="00AA34CD" w:rsidRDefault="00AA34CD" w:rsidP="00AA34CD">
      <w:pPr>
        <w:numPr>
          <w:ilvl w:val="0"/>
          <w:numId w:val="8"/>
        </w:numPr>
        <w:spacing w:after="160" w:line="259" w:lineRule="auto"/>
        <w:rPr>
          <w:rFonts w:ascii="Myriad Pro" w:hAnsi="Myriad Pro" w:cs="Arial"/>
          <w:sz w:val="20"/>
          <w:szCs w:val="20"/>
        </w:rPr>
      </w:pPr>
      <w:r w:rsidRPr="00AA34CD">
        <w:rPr>
          <w:rFonts w:ascii="Myriad Pro" w:hAnsi="Myriad Pro" w:cs="Arial"/>
          <w:sz w:val="20"/>
          <w:szCs w:val="20"/>
        </w:rPr>
        <w:t>Umgang mit Verben und Konjugation (Internalisierung von unregelmäßigen Verben)</w:t>
      </w:r>
    </w:p>
    <w:p w14:paraId="7979E0E6" w14:textId="0245FBA5" w:rsidR="00841350" w:rsidRPr="00AA34CD" w:rsidRDefault="00AA34CD" w:rsidP="00AA34CD">
      <w:pPr>
        <w:numPr>
          <w:ilvl w:val="0"/>
          <w:numId w:val="8"/>
        </w:numPr>
        <w:spacing w:after="160" w:line="259" w:lineRule="auto"/>
        <w:rPr>
          <w:rFonts w:ascii="Myriad Pro" w:hAnsi="Myriad Pro" w:cs="Arial"/>
          <w:sz w:val="20"/>
          <w:szCs w:val="20"/>
        </w:rPr>
      </w:pPr>
      <w:r w:rsidRPr="00AA34CD">
        <w:rPr>
          <w:rFonts w:ascii="Myriad Pro" w:hAnsi="Myriad Pro" w:cs="Arial"/>
          <w:sz w:val="20"/>
          <w:szCs w:val="20"/>
        </w:rPr>
        <w:t>Differenzierung im Alltag (effiziente und nachhaltige Methoden)</w:t>
      </w:r>
    </w:p>
    <w:sectPr w:rsidR="00841350" w:rsidRPr="00AA34CD" w:rsidSect="00B6190C">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ource Sans Pro"/>
    <w:panose1 w:val="020B0604020202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venir">
    <w:altName w:val="Calibri"/>
    <w:panose1 w:val="02000503020000020003"/>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4D8"/>
    <w:multiLevelType w:val="hybridMultilevel"/>
    <w:tmpl w:val="CC9281C2"/>
    <w:lvl w:ilvl="0" w:tplc="F1A85470">
      <w:start w:val="18"/>
      <w:numFmt w:val="bullet"/>
      <w:lvlText w:val="-"/>
      <w:lvlJc w:val="left"/>
      <w:pPr>
        <w:ind w:left="720" w:hanging="360"/>
      </w:pPr>
      <w:rPr>
        <w:rFonts w:ascii="Myriad Pro" w:eastAsia="Times New Roman" w:hAnsi="Myriad Pro"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700E8A"/>
    <w:multiLevelType w:val="hybridMultilevel"/>
    <w:tmpl w:val="5FA23B98"/>
    <w:lvl w:ilvl="0" w:tplc="E0E2014E">
      <w:start w:val="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D97482"/>
    <w:multiLevelType w:val="hybridMultilevel"/>
    <w:tmpl w:val="26CCD266"/>
    <w:lvl w:ilvl="0" w:tplc="C29C9590">
      <w:numFmt w:val="bullet"/>
      <w:lvlText w:val="–"/>
      <w:lvlJc w:val="left"/>
      <w:pPr>
        <w:ind w:left="720" w:hanging="360"/>
      </w:pPr>
      <w:rPr>
        <w:rFonts w:ascii="Avenir" w:eastAsiaTheme="minorHAnsi" w:hAnsi="Avenir"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30397F"/>
    <w:multiLevelType w:val="hybridMultilevel"/>
    <w:tmpl w:val="673AA328"/>
    <w:lvl w:ilvl="0" w:tplc="2A068B9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28143AE"/>
    <w:multiLevelType w:val="hybridMultilevel"/>
    <w:tmpl w:val="4A2AB47C"/>
    <w:lvl w:ilvl="0" w:tplc="7ED63AB6">
      <w:start w:val="1"/>
      <w:numFmt w:val="decimal"/>
      <w:lvlText w:val="%1."/>
      <w:lvlJc w:val="left"/>
      <w:pPr>
        <w:ind w:left="720" w:hanging="360"/>
      </w:pPr>
      <w:rPr>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31E550A"/>
    <w:multiLevelType w:val="hybridMultilevel"/>
    <w:tmpl w:val="6D245848"/>
    <w:lvl w:ilvl="0" w:tplc="19C4F7C2">
      <w:start w:val="2"/>
      <w:numFmt w:val="bullet"/>
      <w:lvlText w:val="-"/>
      <w:lvlJc w:val="left"/>
      <w:pPr>
        <w:ind w:left="720" w:hanging="360"/>
      </w:pPr>
      <w:rPr>
        <w:rFonts w:ascii="Myriad Pro" w:eastAsia="Times New Roman" w:hAnsi="Myriad Pro"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6D304BF"/>
    <w:multiLevelType w:val="hybridMultilevel"/>
    <w:tmpl w:val="8DC672C6"/>
    <w:lvl w:ilvl="0" w:tplc="509AA5FE">
      <w:start w:val="2"/>
      <w:numFmt w:val="bullet"/>
      <w:lvlText w:val="-"/>
      <w:lvlJc w:val="left"/>
      <w:pPr>
        <w:ind w:left="720" w:hanging="360"/>
      </w:pPr>
      <w:rPr>
        <w:rFonts w:ascii="Myriad Pro" w:eastAsia="Times New Roman" w:hAnsi="Myriad Pro"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0C1E8B"/>
    <w:multiLevelType w:val="hybridMultilevel"/>
    <w:tmpl w:val="1DB02836"/>
    <w:lvl w:ilvl="0" w:tplc="F1A85470">
      <w:numFmt w:val="bullet"/>
      <w:lvlText w:val="-"/>
      <w:lvlJc w:val="left"/>
      <w:pPr>
        <w:ind w:left="720" w:hanging="360"/>
      </w:pPr>
      <w:rPr>
        <w:rFonts w:ascii="Myriad Pro" w:eastAsia="Times New Roman" w:hAnsi="Myriad Pro"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8495E51"/>
    <w:multiLevelType w:val="hybridMultilevel"/>
    <w:tmpl w:val="30BE6E82"/>
    <w:lvl w:ilvl="0" w:tplc="F1A85470">
      <w:start w:val="18"/>
      <w:numFmt w:val="bullet"/>
      <w:lvlText w:val="-"/>
      <w:lvlJc w:val="left"/>
      <w:pPr>
        <w:ind w:left="720" w:hanging="360"/>
      </w:pPr>
      <w:rPr>
        <w:rFonts w:ascii="Myriad Pro" w:eastAsia="Times New Roman" w:hAnsi="Myriad Pro"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2929178">
    <w:abstractNumId w:val="3"/>
  </w:num>
  <w:num w:numId="2" w16cid:durableId="628978119">
    <w:abstractNumId w:val="0"/>
  </w:num>
  <w:num w:numId="3" w16cid:durableId="295332670">
    <w:abstractNumId w:val="8"/>
  </w:num>
  <w:num w:numId="4" w16cid:durableId="678967766">
    <w:abstractNumId w:val="7"/>
  </w:num>
  <w:num w:numId="5" w16cid:durableId="1249467279">
    <w:abstractNumId w:val="5"/>
  </w:num>
  <w:num w:numId="6" w16cid:durableId="455412601">
    <w:abstractNumId w:val="6"/>
  </w:num>
  <w:num w:numId="7" w16cid:durableId="186452462">
    <w:abstractNumId w:val="1"/>
  </w:num>
  <w:num w:numId="8" w16cid:durableId="1467509619">
    <w:abstractNumId w:val="2"/>
  </w:num>
  <w:num w:numId="9" w16cid:durableId="19906710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4CD"/>
    <w:rsid w:val="00057CB0"/>
    <w:rsid w:val="00141067"/>
    <w:rsid w:val="001904FD"/>
    <w:rsid w:val="002306E1"/>
    <w:rsid w:val="00357D0E"/>
    <w:rsid w:val="003649B7"/>
    <w:rsid w:val="003D2ABF"/>
    <w:rsid w:val="003E5A12"/>
    <w:rsid w:val="004A3DC6"/>
    <w:rsid w:val="004F6FA0"/>
    <w:rsid w:val="00500ED7"/>
    <w:rsid w:val="00587AC2"/>
    <w:rsid w:val="005A6D2E"/>
    <w:rsid w:val="005B14AE"/>
    <w:rsid w:val="006368C7"/>
    <w:rsid w:val="006E4F59"/>
    <w:rsid w:val="006F0E2B"/>
    <w:rsid w:val="007B7204"/>
    <w:rsid w:val="00841350"/>
    <w:rsid w:val="0088544C"/>
    <w:rsid w:val="00945ACD"/>
    <w:rsid w:val="00951FD4"/>
    <w:rsid w:val="009A55AA"/>
    <w:rsid w:val="00AA34CD"/>
    <w:rsid w:val="00AA6460"/>
    <w:rsid w:val="00AB55D2"/>
    <w:rsid w:val="00AC5EBB"/>
    <w:rsid w:val="00B6190C"/>
    <w:rsid w:val="00B841A7"/>
    <w:rsid w:val="00B90336"/>
    <w:rsid w:val="00C553FB"/>
    <w:rsid w:val="00C87555"/>
    <w:rsid w:val="00D92818"/>
    <w:rsid w:val="00DA6604"/>
    <w:rsid w:val="00DB1188"/>
    <w:rsid w:val="00DB7CF1"/>
    <w:rsid w:val="00E143BB"/>
    <w:rsid w:val="00E85304"/>
    <w:rsid w:val="00EA028F"/>
    <w:rsid w:val="00EC08D0"/>
    <w:rsid w:val="00EF6A4C"/>
    <w:rsid w:val="00F52C78"/>
    <w:rsid w:val="00F76191"/>
    <w:rsid w:val="00FC4A41"/>
    <w:rsid w:val="00FE0D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C0C9C"/>
  <w15:chartTrackingRefBased/>
  <w15:docId w15:val="{F4F20CF7-3C7B-D94C-8DCE-E4E057F0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7204"/>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B7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357D0E"/>
    <w:rPr>
      <w:color w:val="0563C1" w:themeColor="hyperlink"/>
      <w:u w:val="single"/>
    </w:rPr>
  </w:style>
  <w:style w:type="paragraph" w:styleId="Listenabsatz">
    <w:name w:val="List Paragraph"/>
    <w:basedOn w:val="Standard"/>
    <w:uiPriority w:val="34"/>
    <w:qFormat/>
    <w:rsid w:val="00EC08D0"/>
    <w:pPr>
      <w:ind w:left="720"/>
      <w:contextualSpacing/>
    </w:pPr>
  </w:style>
  <w:style w:type="character" w:styleId="BesuchterLink">
    <w:name w:val="FollowedHyperlink"/>
    <w:basedOn w:val="Absatz-Standardschriftart"/>
    <w:uiPriority w:val="99"/>
    <w:semiHidden/>
    <w:unhideWhenUsed/>
    <w:rsid w:val="00C87555"/>
    <w:rPr>
      <w:color w:val="954F72" w:themeColor="followedHyperlink"/>
      <w:u w:val="single"/>
    </w:rPr>
  </w:style>
  <w:style w:type="paragraph" w:customStyle="1" w:styleId="EinfAbs">
    <w:name w:val="[Einf. Abs.]"/>
    <w:basedOn w:val="Standard"/>
    <w:uiPriority w:val="99"/>
    <w:rsid w:val="006E4F59"/>
    <w:pPr>
      <w:autoSpaceDE w:val="0"/>
      <w:autoSpaceDN w:val="0"/>
      <w:adjustRightInd w:val="0"/>
      <w:spacing w:line="288" w:lineRule="auto"/>
      <w:textAlignment w:val="center"/>
    </w:pPr>
    <w:rPr>
      <w:rFonts w:ascii="Minion Pro" w:eastAsiaTheme="minorHAnsi" w:hAnsi="Minion Pro" w:cs="Minion Pro"/>
      <w:color w:val="000000"/>
      <w:lang w:eastAsia="en-US"/>
    </w:rPr>
  </w:style>
  <w:style w:type="paragraph" w:styleId="Sprechblasentext">
    <w:name w:val="Balloon Text"/>
    <w:basedOn w:val="Standard"/>
    <w:link w:val="SprechblasentextZchn"/>
    <w:uiPriority w:val="99"/>
    <w:semiHidden/>
    <w:unhideWhenUsed/>
    <w:rsid w:val="00AC5EB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C5EBB"/>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Veronic%201/Desktop/Vorlage_Memo%20intern%20Kopi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Vorlage_Memo intern Kopie.dotx</Template>
  <TotalTime>0</TotalTime>
  <Pages>2</Pages>
  <Words>548</Words>
  <Characters>3458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 Miniboeck</dc:creator>
  <cp:keywords/>
  <dc:description/>
  <cp:lastModifiedBy>Veronic Miniboeck</cp:lastModifiedBy>
  <cp:revision>1</cp:revision>
  <cp:lastPrinted>2022-05-26T17:44:00Z</cp:lastPrinted>
  <dcterms:created xsi:type="dcterms:W3CDTF">2023-01-27T11:38:00Z</dcterms:created>
  <dcterms:modified xsi:type="dcterms:W3CDTF">2023-01-27T11:40:00Z</dcterms:modified>
</cp:coreProperties>
</file>